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4CCE0" w14:textId="6F8F901B" w:rsidR="00E96215" w:rsidRPr="009E00BA" w:rsidRDefault="00E96215" w:rsidP="00B46140">
      <w:pPr>
        <w:shd w:val="clear" w:color="auto" w:fill="FFFFFF"/>
        <w:tabs>
          <w:tab w:val="num" w:pos="720"/>
        </w:tabs>
        <w:spacing w:after="0" w:line="435" w:lineRule="atLeast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E00BA">
        <w:rPr>
          <w:rFonts w:ascii="Arial" w:hAnsi="Arial" w:cs="Arial"/>
          <w:b/>
          <w:bCs/>
          <w:sz w:val="24"/>
          <w:szCs w:val="24"/>
          <w:u w:val="single"/>
        </w:rPr>
        <w:t>Teaching with Dyslexia</w:t>
      </w:r>
    </w:p>
    <w:p w14:paraId="71985DF5" w14:textId="7D596D79" w:rsidR="00E96215" w:rsidRPr="009E00BA" w:rsidRDefault="00E96215" w:rsidP="00E96215">
      <w:pPr>
        <w:shd w:val="clear" w:color="auto" w:fill="FFFFFF"/>
        <w:tabs>
          <w:tab w:val="num" w:pos="720"/>
        </w:tabs>
        <w:spacing w:after="0" w:line="435" w:lineRule="atLeast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C9A354" w14:textId="302B64D1" w:rsidR="00E96215" w:rsidRPr="009E00BA" w:rsidRDefault="009E00BA" w:rsidP="00E96215">
      <w:pPr>
        <w:shd w:val="clear" w:color="auto" w:fill="FFFFFF"/>
        <w:tabs>
          <w:tab w:val="num" w:pos="720"/>
        </w:tabs>
        <w:spacing w:after="0" w:line="435" w:lineRule="atLeast"/>
        <w:jc w:val="center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9E00BA">
        <w:rPr>
          <w:rFonts w:ascii="Arial" w:hAnsi="Arial" w:cs="Arial"/>
          <w:i/>
          <w:iCs/>
          <w:sz w:val="24"/>
          <w:szCs w:val="24"/>
          <w:shd w:val="clear" w:color="auto" w:fill="FFFFFF"/>
        </w:rPr>
        <w:t>“The best thing I ever learnt to do is to ask for help”</w:t>
      </w:r>
    </w:p>
    <w:p w14:paraId="7FA65A02" w14:textId="77777777" w:rsidR="00381FCA" w:rsidRDefault="00381FCA" w:rsidP="00381FCA">
      <w:pPr>
        <w:shd w:val="clear" w:color="auto" w:fill="FFFFFF"/>
        <w:tabs>
          <w:tab w:val="num" w:pos="720"/>
        </w:tabs>
        <w:spacing w:after="0" w:line="435" w:lineRule="atLeas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563BDD2" w14:textId="2BD7FB55" w:rsidR="00381FCA" w:rsidRDefault="00381FCA" w:rsidP="00381FCA">
      <w:pPr>
        <w:shd w:val="clear" w:color="auto" w:fill="FFFFFF"/>
        <w:tabs>
          <w:tab w:val="num" w:pos="720"/>
        </w:tabs>
        <w:spacing w:after="0" w:line="435" w:lineRule="atLeast"/>
        <w:rPr>
          <w:rFonts w:ascii="Arial" w:hAnsi="Arial" w:cs="Arial"/>
          <w:b/>
          <w:bCs/>
          <w:sz w:val="24"/>
          <w:szCs w:val="24"/>
        </w:rPr>
      </w:pPr>
      <w:r w:rsidRPr="00381FCA">
        <w:rPr>
          <w:rFonts w:ascii="Arial" w:hAnsi="Arial" w:cs="Arial"/>
          <w:b/>
          <w:bCs/>
          <w:sz w:val="24"/>
          <w:szCs w:val="24"/>
        </w:rPr>
        <w:t>Actions to prepare for Teaching:</w:t>
      </w:r>
    </w:p>
    <w:p w14:paraId="2DC1B817" w14:textId="281E0332" w:rsidR="00381FCA" w:rsidRDefault="00381FCA" w:rsidP="00381FCA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Undertake phonics practice (Primary) to increase confidence with sounds/blended sounds</w:t>
      </w:r>
    </w:p>
    <w:p w14:paraId="45B617C9" w14:textId="54D6CB01" w:rsidR="00381FCA" w:rsidRPr="00B46140" w:rsidRDefault="00381FCA" w:rsidP="00B4614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Research and create lists of National Curriculum spellings and patterns/high frequency and common exceptions word lists (primary) Tier 2 and 3 words (secondary)</w:t>
      </w:r>
    </w:p>
    <w:p w14:paraId="07EB90E6" w14:textId="77777777" w:rsidR="00381FCA" w:rsidRPr="009E00BA" w:rsidRDefault="00381FCA" w:rsidP="00381FCA">
      <w:pPr>
        <w:shd w:val="clear" w:color="auto" w:fill="FFFFFF"/>
        <w:tabs>
          <w:tab w:val="num" w:pos="720"/>
        </w:tabs>
        <w:spacing w:after="0" w:line="435" w:lineRule="atLeas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A39F624" w14:textId="591AD11B" w:rsidR="002A237C" w:rsidRPr="009E00BA" w:rsidRDefault="002A237C" w:rsidP="005E25B0">
      <w:pPr>
        <w:shd w:val="clear" w:color="auto" w:fill="FFFFFF"/>
        <w:tabs>
          <w:tab w:val="num" w:pos="720"/>
        </w:tabs>
        <w:spacing w:after="0" w:line="435" w:lineRule="atLeast"/>
        <w:rPr>
          <w:rFonts w:ascii="Arial" w:hAnsi="Arial" w:cs="Arial"/>
          <w:b/>
          <w:bCs/>
          <w:sz w:val="24"/>
          <w:szCs w:val="24"/>
        </w:rPr>
      </w:pPr>
      <w:r w:rsidRPr="009E00BA">
        <w:rPr>
          <w:rFonts w:ascii="Arial" w:hAnsi="Arial" w:cs="Arial"/>
          <w:b/>
          <w:bCs/>
          <w:sz w:val="24"/>
          <w:szCs w:val="24"/>
        </w:rPr>
        <w:t>Actions to support Teaching:</w:t>
      </w:r>
    </w:p>
    <w:p w14:paraId="6EE34AAE" w14:textId="6019E630" w:rsidR="002A237C" w:rsidRDefault="002A237C" w:rsidP="005E25B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sz w:val="24"/>
          <w:szCs w:val="24"/>
          <w:lang w:eastAsia="en-GB"/>
        </w:rPr>
        <w:t>Us</w:t>
      </w:r>
      <w:r w:rsidR="0002247D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 spell-checkers and </w:t>
      </w:r>
      <w:r w:rsidR="005E25B0" w:rsidRPr="009E00BA">
        <w:rPr>
          <w:rFonts w:ascii="Arial" w:eastAsia="Times New Roman" w:hAnsi="Arial" w:cs="Arial"/>
          <w:sz w:val="24"/>
          <w:szCs w:val="24"/>
          <w:lang w:eastAsia="en-GB"/>
        </w:rPr>
        <w:t>proof-readers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 for </w:t>
      </w:r>
      <w:r w:rsidRPr="009E00B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everything</w:t>
      </w:r>
      <w:r w:rsidR="00381FCA">
        <w:rPr>
          <w:rFonts w:ascii="Arial" w:eastAsia="Times New Roman" w:hAnsi="Arial" w:cs="Arial"/>
          <w:sz w:val="24"/>
          <w:szCs w:val="24"/>
          <w:lang w:eastAsia="en-GB"/>
        </w:rPr>
        <w:t xml:space="preserve"> (ask mentor or housemate).</w:t>
      </w:r>
    </w:p>
    <w:p w14:paraId="30A3988A" w14:textId="7DD7CA20" w:rsidR="00381FCA" w:rsidRPr="009E00BA" w:rsidRDefault="00381FCA" w:rsidP="005E25B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Create crib sheets to support marking with frequently used phrases/key vocabulary</w:t>
      </w:r>
    </w:p>
    <w:p w14:paraId="689CF809" w14:textId="77777777" w:rsidR="00381FCA" w:rsidRDefault="002A237C" w:rsidP="005E25B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sz w:val="24"/>
          <w:szCs w:val="24"/>
          <w:lang w:eastAsia="en-GB"/>
        </w:rPr>
        <w:t>Writ</w:t>
      </w:r>
      <w:r w:rsidR="0002247D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> </w:t>
      </w:r>
      <w:r w:rsidRPr="009E00B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everything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 in a notebook before </w:t>
      </w:r>
      <w:r w:rsidR="00E96215"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you 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>forget and become anxious</w:t>
      </w:r>
    </w:p>
    <w:p w14:paraId="20B4E275" w14:textId="40EF2C34" w:rsidR="002A237C" w:rsidRDefault="00381FCA" w:rsidP="005E25B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Rehearse verbal communications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eg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explanations and instructions</w:t>
      </w:r>
      <w:r w:rsidR="002A237C" w:rsidRPr="009E00BA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327F9784" w14:textId="099C3907" w:rsidR="00381FCA" w:rsidRPr="009E00BA" w:rsidRDefault="00B46140" w:rsidP="005E25B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Create/access grids or templates for record keeping and/or making notes.</w:t>
      </w:r>
    </w:p>
    <w:p w14:paraId="5660760C" w14:textId="76D259D5" w:rsidR="002A237C" w:rsidRPr="009E00BA" w:rsidRDefault="002A237C" w:rsidP="005E25B0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sz w:val="24"/>
          <w:szCs w:val="24"/>
          <w:lang w:eastAsia="en-GB"/>
        </w:rPr>
        <w:t>Layer</w:t>
      </w:r>
      <w:r w:rsidR="00E96215"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 your 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lessons with prompts so that </w:t>
      </w:r>
      <w:r w:rsidR="00E96215"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you 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>can remember the sequence and content.</w:t>
      </w:r>
    </w:p>
    <w:p w14:paraId="6D7A9C95" w14:textId="494483C8" w:rsidR="00381FCA" w:rsidRDefault="002A237C" w:rsidP="00381FCA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sz w:val="24"/>
          <w:szCs w:val="24"/>
          <w:lang w:eastAsia="en-GB"/>
        </w:rPr>
        <w:t>Us</w:t>
      </w:r>
      <w:r w:rsidR="00E96215" w:rsidRPr="009E00BA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Pr="009E00BA">
        <w:rPr>
          <w:rFonts w:ascii="Arial" w:eastAsia="Times New Roman" w:hAnsi="Arial" w:cs="Arial"/>
          <w:sz w:val="24"/>
          <w:szCs w:val="24"/>
          <w:lang w:eastAsia="en-GB"/>
        </w:rPr>
        <w:t xml:space="preserve"> a laptop for shared writing </w:t>
      </w:r>
      <w:r w:rsidR="00E96215" w:rsidRPr="009E00BA">
        <w:rPr>
          <w:rFonts w:ascii="Arial" w:eastAsia="Times New Roman" w:hAnsi="Arial" w:cs="Arial"/>
          <w:sz w:val="24"/>
          <w:szCs w:val="24"/>
          <w:lang w:eastAsia="en-GB"/>
        </w:rPr>
        <w:t>on the board.</w:t>
      </w:r>
    </w:p>
    <w:p w14:paraId="4E272000" w14:textId="77777777" w:rsidR="00B46140" w:rsidRDefault="00B46140" w:rsidP="00381FCA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spell-checkers and proof-readers for planning/modelling writing tasks</w:t>
      </w:r>
    </w:p>
    <w:p w14:paraId="64807001" w14:textId="00810897" w:rsidR="00B46140" w:rsidRPr="00381FCA" w:rsidRDefault="00B46140" w:rsidP="00381FCA">
      <w:pPr>
        <w:numPr>
          <w:ilvl w:val="0"/>
          <w:numId w:val="1"/>
        </w:numPr>
        <w:shd w:val="clear" w:color="auto" w:fill="FFFFFF"/>
        <w:spacing w:after="0" w:line="435" w:lineRule="atLeast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Request support roles email agreed actions after meetings </w:t>
      </w:r>
    </w:p>
    <w:p w14:paraId="0D2FDB0D" w14:textId="03BF0F24" w:rsidR="005E25B0" w:rsidRDefault="005E25B0" w:rsidP="005E25B0">
      <w:pPr>
        <w:shd w:val="clear" w:color="auto" w:fill="FFFFFF"/>
        <w:spacing w:after="0" w:line="435" w:lineRule="atLeast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3B498D1" w14:textId="77777777" w:rsidR="00B46140" w:rsidRPr="009E00BA" w:rsidRDefault="00B46140" w:rsidP="005E25B0">
      <w:pPr>
        <w:shd w:val="clear" w:color="auto" w:fill="FFFFFF"/>
        <w:spacing w:after="0" w:line="435" w:lineRule="atLeast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451EE08" w14:textId="77777777" w:rsidR="002A237C" w:rsidRPr="009E00BA" w:rsidRDefault="002A237C" w:rsidP="005E25B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pacing w:val="6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b/>
          <w:bCs/>
          <w:spacing w:val="6"/>
          <w:sz w:val="24"/>
          <w:szCs w:val="24"/>
          <w:lang w:eastAsia="en-GB"/>
        </w:rPr>
        <w:t>A few helpful technological tools:</w:t>
      </w:r>
    </w:p>
    <w:p w14:paraId="262559D6" w14:textId="37129975" w:rsidR="002A237C" w:rsidRPr="009E00BA" w:rsidRDefault="002A237C" w:rsidP="005E25B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8" w:history="1">
        <w:r w:rsidRPr="009E00BA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Grammarly</w:t>
        </w:r>
      </w:hyperlink>
      <w:r w:rsidRPr="009E00BA">
        <w:rPr>
          <w:rFonts w:ascii="Arial" w:eastAsia="Times New Roman" w:hAnsi="Arial" w:cs="Arial"/>
          <w:sz w:val="24"/>
          <w:szCs w:val="24"/>
          <w:lang w:eastAsia="en-GB"/>
        </w:rPr>
        <w:t> – This free writing app uses artificial intelligence to help people write with clarity, using the correct grammar, spelling and tone.</w:t>
      </w:r>
    </w:p>
    <w:p w14:paraId="5F95E1B0" w14:textId="77777777" w:rsidR="005E25B0" w:rsidRPr="009E00BA" w:rsidRDefault="005E25B0" w:rsidP="005E25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F5A2E90" w14:textId="6E3C8AE5" w:rsidR="005E25B0" w:rsidRPr="009E00BA" w:rsidRDefault="002A237C" w:rsidP="005E25B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sz w:val="24"/>
          <w:szCs w:val="24"/>
          <w:lang w:eastAsia="en-GB"/>
        </w:rPr>
        <w:t>Dyslexie – A typeface/font that was designed with the intention of mitigating some of the issues that dyslexics experience when reading. </w:t>
      </w:r>
      <w:hyperlink r:id="rId9" w:history="1">
        <w:r w:rsidRPr="009E00BA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 xml:space="preserve">You can get the </w:t>
        </w:r>
        <w:proofErr w:type="spellStart"/>
        <w:r w:rsidRPr="009E00BA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dyslexie</w:t>
        </w:r>
        <w:proofErr w:type="spellEnd"/>
        <w:r w:rsidRPr="009E00BA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 xml:space="preserve"> browser plugin here.</w:t>
        </w:r>
      </w:hyperlink>
    </w:p>
    <w:p w14:paraId="23A9622A" w14:textId="77777777" w:rsidR="005E25B0" w:rsidRPr="009E00BA" w:rsidRDefault="005E25B0" w:rsidP="005E25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35C57BB" w14:textId="7FF34288" w:rsidR="002A237C" w:rsidRPr="009E00BA" w:rsidRDefault="002A237C" w:rsidP="005E25B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sz w:val="24"/>
          <w:szCs w:val="24"/>
          <w:lang w:eastAsia="en-GB"/>
        </w:rPr>
        <w:t>Audiobooks such as those found on </w:t>
      </w:r>
      <w:hyperlink r:id="rId10" w:history="1">
        <w:r w:rsidRPr="009E00BA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Audible</w:t>
        </w:r>
      </w:hyperlink>
      <w:r w:rsidRPr="009E00BA">
        <w:rPr>
          <w:rFonts w:ascii="Arial" w:eastAsia="Times New Roman" w:hAnsi="Arial" w:cs="Arial"/>
          <w:sz w:val="24"/>
          <w:szCs w:val="24"/>
          <w:lang w:eastAsia="en-GB"/>
        </w:rPr>
        <w:t> are a great way to get through reading material without having to do any reading.</w:t>
      </w:r>
    </w:p>
    <w:p w14:paraId="324C602E" w14:textId="77777777" w:rsidR="005E25B0" w:rsidRPr="009E00BA" w:rsidRDefault="005E25B0" w:rsidP="005E25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60E450A" w14:textId="35A36143" w:rsidR="002A237C" w:rsidRPr="009E00BA" w:rsidRDefault="002A237C" w:rsidP="005E25B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E00B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Reading</w:t>
      </w:r>
    </w:p>
    <w:p w14:paraId="7C1B53C5" w14:textId="303372DB" w:rsidR="00F50440" w:rsidRPr="009E00BA" w:rsidRDefault="002A237C" w:rsidP="005E25B0">
      <w:pPr>
        <w:spacing w:after="0"/>
        <w:rPr>
          <w:rFonts w:ascii="Arial" w:hAnsi="Arial" w:cs="Arial"/>
          <w:sz w:val="24"/>
          <w:szCs w:val="24"/>
        </w:rPr>
      </w:pPr>
      <w:hyperlink r:id="rId11" w:history="1">
        <w:r w:rsidRPr="009E00BA">
          <w:rPr>
            <w:rStyle w:val="Hyperlink"/>
            <w:rFonts w:ascii="Arial" w:hAnsi="Arial" w:cs="Arial"/>
            <w:color w:val="auto"/>
            <w:sz w:val="24"/>
            <w:szCs w:val="24"/>
          </w:rPr>
          <w:t>https://www.edutopia.org/blog/gift-of-being-dyslexic-teacher-matthew-friday</w:t>
        </w:r>
      </w:hyperlink>
    </w:p>
    <w:p w14:paraId="40CA0F67" w14:textId="1B385EED" w:rsidR="002A237C" w:rsidRPr="009E00BA" w:rsidRDefault="002A237C" w:rsidP="005E25B0">
      <w:pPr>
        <w:spacing w:after="0"/>
        <w:rPr>
          <w:rFonts w:ascii="Arial" w:hAnsi="Arial" w:cs="Arial"/>
          <w:sz w:val="24"/>
          <w:szCs w:val="24"/>
        </w:rPr>
      </w:pPr>
      <w:hyperlink r:id="rId12" w:history="1">
        <w:r w:rsidRPr="009E00BA">
          <w:rPr>
            <w:rStyle w:val="Hyperlink"/>
            <w:rFonts w:ascii="Arial" w:hAnsi="Arial" w:cs="Arial"/>
            <w:color w:val="auto"/>
            <w:sz w:val="24"/>
            <w:szCs w:val="24"/>
          </w:rPr>
          <w:t>https://engage-education.com/blog/supporting-teachers-with-dyslexia/</w:t>
        </w:r>
      </w:hyperlink>
    </w:p>
    <w:p w14:paraId="5C9E79BF" w14:textId="46B0FDCA" w:rsidR="002A237C" w:rsidRPr="009E00BA" w:rsidRDefault="002A237C" w:rsidP="005E25B0">
      <w:pPr>
        <w:spacing w:after="0"/>
        <w:rPr>
          <w:rFonts w:ascii="Arial" w:hAnsi="Arial" w:cs="Arial"/>
          <w:sz w:val="24"/>
          <w:szCs w:val="24"/>
        </w:rPr>
      </w:pPr>
      <w:hyperlink r:id="rId13" w:history="1">
        <w:r w:rsidRPr="009E00BA"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https://www.theguardian.com/teacher-network/2012/aug/29/pgce-teacher-training-dyslexia</w:t>
        </w:r>
      </w:hyperlink>
    </w:p>
    <w:p w14:paraId="158EE467" w14:textId="4F36C8B8" w:rsidR="004653BF" w:rsidRDefault="002A237C" w:rsidP="005E25B0">
      <w:pPr>
        <w:spacing w:after="0"/>
        <w:rPr>
          <w:rFonts w:ascii="Arial" w:hAnsi="Arial" w:cs="Arial"/>
          <w:sz w:val="24"/>
          <w:szCs w:val="24"/>
        </w:rPr>
      </w:pPr>
      <w:hyperlink r:id="rId14" w:history="1">
        <w:r w:rsidRPr="009E00BA">
          <w:rPr>
            <w:rStyle w:val="Hyperlink"/>
            <w:rFonts w:ascii="Arial" w:hAnsi="Arial" w:cs="Arial"/>
            <w:color w:val="auto"/>
            <w:sz w:val="24"/>
            <w:szCs w:val="24"/>
          </w:rPr>
          <w:t>https://schoolsweek.co.uk/embracing-my-dyslexia-makes-me-a-better-teacher/</w:t>
        </w:r>
      </w:hyperlink>
    </w:p>
    <w:p w14:paraId="7A07A0F1" w14:textId="77777777" w:rsidR="004653BF" w:rsidRPr="009E00BA" w:rsidRDefault="004653BF" w:rsidP="005E25B0">
      <w:pPr>
        <w:spacing w:after="0"/>
        <w:rPr>
          <w:rFonts w:ascii="Arial" w:hAnsi="Arial" w:cs="Arial"/>
          <w:sz w:val="24"/>
          <w:szCs w:val="24"/>
        </w:rPr>
      </w:pPr>
    </w:p>
    <w:sectPr w:rsidR="004653BF" w:rsidRPr="009E00BA" w:rsidSect="00B46140">
      <w:pgSz w:w="11906" w:h="16838" w:code="9"/>
      <w:pgMar w:top="964" w:right="1134" w:bottom="96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212BE"/>
    <w:multiLevelType w:val="multilevel"/>
    <w:tmpl w:val="8A08F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87861"/>
    <w:multiLevelType w:val="hybridMultilevel"/>
    <w:tmpl w:val="0A688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128E5"/>
    <w:multiLevelType w:val="hybridMultilevel"/>
    <w:tmpl w:val="44F26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2683E"/>
    <w:multiLevelType w:val="hybridMultilevel"/>
    <w:tmpl w:val="D3E6C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797265"/>
    <w:multiLevelType w:val="multilevel"/>
    <w:tmpl w:val="BC76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536828">
    <w:abstractNumId w:val="4"/>
  </w:num>
  <w:num w:numId="2" w16cid:durableId="703752605">
    <w:abstractNumId w:val="0"/>
  </w:num>
  <w:num w:numId="3" w16cid:durableId="1514996124">
    <w:abstractNumId w:val="3"/>
  </w:num>
  <w:num w:numId="4" w16cid:durableId="2081824004">
    <w:abstractNumId w:val="2"/>
  </w:num>
  <w:num w:numId="5" w16cid:durableId="15529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7C"/>
    <w:rsid w:val="0002247D"/>
    <w:rsid w:val="0005167C"/>
    <w:rsid w:val="002A237C"/>
    <w:rsid w:val="00381FCA"/>
    <w:rsid w:val="004653BF"/>
    <w:rsid w:val="005E25B0"/>
    <w:rsid w:val="00897D03"/>
    <w:rsid w:val="009E00BA"/>
    <w:rsid w:val="00B46140"/>
    <w:rsid w:val="00BE0491"/>
    <w:rsid w:val="00E74606"/>
    <w:rsid w:val="00E96215"/>
    <w:rsid w:val="00F5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38073"/>
  <w15:chartTrackingRefBased/>
  <w15:docId w15:val="{0F43178D-C305-4A94-B22D-184413A5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A237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A237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A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E25B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962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08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ammarly.com/" TargetMode="External"/><Relationship Id="rId13" Type="http://schemas.openxmlformats.org/officeDocument/2006/relationships/hyperlink" Target="https://www.theguardian.com/teacher-network/2012/aug/29/pgce-teacher-training-dyslexi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ngage-education.com/blog/supporting-teachers-with-dyslexia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dutopia.org/blog/gift-of-being-dyslexic-teacher-matthew-friday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audible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dyslexiefont.com/en/website-plugin/" TargetMode="External"/><Relationship Id="rId14" Type="http://schemas.openxmlformats.org/officeDocument/2006/relationships/hyperlink" Target="https://schoolsweek.co.uk/embracing-my-dyslexia-makes-me-a-better-teach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81E463F638DC4A8A97702DEF1F5080" ma:contentTypeVersion="16" ma:contentTypeDescription="Create a new document." ma:contentTypeScope="" ma:versionID="193c50598f066c4217259594768ff1ec">
  <xsd:schema xmlns:xsd="http://www.w3.org/2001/XMLSchema" xmlns:xs="http://www.w3.org/2001/XMLSchema" xmlns:p="http://schemas.microsoft.com/office/2006/metadata/properties" xmlns:ns2="9ace7206-a27c-4d5e-806a-be17ff52d7fb" xmlns:ns3="f6704b67-3f53-4cb1-958f-19e9516b6601" xmlns:ns4="4ba1bc85-147a-46d5-bd0a-6a6f30b090d3" targetNamespace="http://schemas.microsoft.com/office/2006/metadata/properties" ma:root="true" ma:fieldsID="ea60737325ab7405bbb4a42defb7a761" ns2:_="" ns3:_="" ns4:_="">
    <xsd:import namespace="9ace7206-a27c-4d5e-806a-be17ff52d7fb"/>
    <xsd:import namespace="f6704b67-3f53-4cb1-958f-19e9516b6601"/>
    <xsd:import namespace="4ba1bc85-147a-46d5-bd0a-6a6f30b090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7206-a27c-4d5e-806a-be17ff52d7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bc85-147a-46d5-bd0a-6a6f30b090d3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22a2ddf-340b-43d9-b436-7e77bd249ba5}" ma:internalName="TaxCatchAll" ma:showField="CatchAllData" ma:web="d485da92-28d8-4ab2-8d44-be50f60550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e7206-a27c-4d5e-806a-be17ff52d7fb">
      <Terms xmlns="http://schemas.microsoft.com/office/infopath/2007/PartnerControls"/>
    </lcf76f155ced4ddcb4097134ff3c332f>
    <TaxCatchAll xmlns="4ba1bc85-147a-46d5-bd0a-6a6f30b090d3" xsi:nil="true"/>
  </documentManagement>
</p:properties>
</file>

<file path=customXml/itemProps1.xml><?xml version="1.0" encoding="utf-8"?>
<ds:datastoreItem xmlns:ds="http://schemas.openxmlformats.org/officeDocument/2006/customXml" ds:itemID="{7BC6E63D-9D6D-4C6A-9A32-DA4BEC2AC002}"/>
</file>

<file path=customXml/itemProps2.xml><?xml version="1.0" encoding="utf-8"?>
<ds:datastoreItem xmlns:ds="http://schemas.openxmlformats.org/officeDocument/2006/customXml" ds:itemID="{8EB80BBD-1B05-42DF-97F8-D19B2480F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B096F-C880-461E-916D-F1CAA7FAD4A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8317707e-6d63-47c1-bb5a-5eb6484e4a8b"/>
    <ds:schemaRef ds:uri="a06018d3-d7ce-4f4e-9dcd-d88528340f1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Parker</dc:creator>
  <cp:keywords/>
  <dc:description/>
  <cp:lastModifiedBy>Sarah Wilmarsh</cp:lastModifiedBy>
  <cp:revision>2</cp:revision>
  <dcterms:created xsi:type="dcterms:W3CDTF">2024-11-28T10:42:00Z</dcterms:created>
  <dcterms:modified xsi:type="dcterms:W3CDTF">2024-11-28T10:42:00Z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0x0101000A81E463F638DC4A8A97702DEF1F5080</vt:lpwstr>
  </property>
  <property fmtid="{D5CDD505-2E9C-101B-9397-08002B2CF9AE}" pid="3" name="Ready for Archive">
    <vt:i4>145</vt:i4>
  </property>
  <property fmtid="{D5CDD505-2E9C-101B-9397-08002B2CF9AE}" pid="4" name="Financial Year">
    <vt:lpwstr>143;#2019-20|7176a128-3556-4b8d-b654-cdb9963603e7</vt:lpwstr>
  </property>
  <property fmtid="{D5CDD505-2E9C-101B-9397-08002B2CF9AE}" pid="5" name="Division-Department">
    <vt:lpwstr>1;#Local Areas|91a92eea-dac1-448e-95b4-353ead263e1f</vt:lpwstr>
  </property>
  <property fmtid="{D5CDD505-2E9C-101B-9397-08002B2CF9AE}" pid="6" name="Local Area">
    <vt:lpwstr>25;#ALL|73263e5d-2d92-4c0d-b590-7d001b6bd67b</vt:lpwstr>
  </property>
  <property fmtid="{D5CDD505-2E9C-101B-9397-08002B2CF9AE}" pid="7" name="Sensitivity">
    <vt:i4>3</vt:i4>
  </property>
</Properties>
</file>